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CDF33" w14:textId="77777777"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14:paraId="7F6B8BC7" w14:textId="77777777"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14:paraId="5BDE52D8" w14:textId="77777777"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14:paraId="7B1D048D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23449E7E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1A8118A0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14:paraId="659A6539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14:paraId="6F2A3743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0"/>
        <w:gridCol w:w="6120"/>
        <w:gridCol w:w="1350"/>
      </w:tblGrid>
      <w:tr w:rsidR="00362F01" w14:paraId="0E95CE0C" w14:textId="77777777" w:rsidTr="00BC363C">
        <w:trPr>
          <w:trHeight w:val="683"/>
        </w:trPr>
        <w:tc>
          <w:tcPr>
            <w:tcW w:w="1350" w:type="dxa"/>
            <w:vAlign w:val="center"/>
          </w:tcPr>
          <w:p w14:paraId="4196F35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14:paraId="5701F69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14:paraId="015E029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14:paraId="55A260B2" w14:textId="77777777" w:rsidTr="00BC363C">
        <w:tc>
          <w:tcPr>
            <w:tcW w:w="1350" w:type="dxa"/>
          </w:tcPr>
          <w:p w14:paraId="240E5384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54A6B3E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14:paraId="1A515970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3DE0E0AD" w14:textId="77777777"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77180F2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710A6837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374CFB6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14:paraId="1F551D7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F576A65" w14:textId="77777777"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14:paraId="77995F3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51E66F2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042675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5E83FF80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8EDAB7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0D8BA0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56522F7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3FB2CB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55EEE07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825FE5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749BF40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1DEE6E64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5F0DB9E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CA0FED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14:paraId="375DAC5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14:paraId="1FA85EF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14:paraId="195004C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2DD3C7A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309EC2C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1646CCC" w14:textId="77777777"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14AEA9AD" w14:textId="77777777"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14:paraId="0BB003FA" w14:textId="77777777"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14:paraId="7A955526" w14:textId="77777777"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14:paraId="4DF09002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20D18AA6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21C0C7B1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7BB98C6A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184CCAC7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550BE8F7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44F5402B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0FAB95CE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449EADB1" w14:textId="77777777" w:rsidR="00EC2D19" w:rsidRPr="00B13CB1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167A3F70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AE060E2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3CF1BCF5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20EACA6A" w14:textId="77777777"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14:paraId="6A63FBF4" w14:textId="77777777"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t>PART II – TECHNICAL DATA SHEETS</w:t>
      </w:r>
    </w:p>
    <w:p w14:paraId="18C5A95E" w14:textId="77777777" w:rsidR="00C52203" w:rsidRPr="00B13CB1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34FADFD0" w14:textId="413DF4F4" w:rsidR="001D0C8A" w:rsidRDefault="00A54C91" w:rsidP="00CF4DE9">
      <w:pPr>
        <w:pStyle w:val="Header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A54C91">
        <w:rPr>
          <w:rFonts w:ascii="Arial" w:hAnsi="Arial" w:cs="Arial"/>
          <w:b/>
          <w:color w:val="FF0000"/>
          <w:sz w:val="28"/>
          <w:szCs w:val="28"/>
          <w:u w:val="single"/>
        </w:rPr>
        <w:t>SUPPLY AND DELIVERY OF ELECTRICAL SPARE PARTS FOR AUTO RECLOSER, AUTOMATIC CIRCUIT RECLOSER, 800A, 15.5KV, 3 PHASE, MODULAR TYPE RC10 CONTROL, INCLUDING I/O MODULE WITH ALARM PANEL &amp; COMPLETE ACCESSORIES</w:t>
      </w:r>
    </w:p>
    <w:p w14:paraId="00EB1E72" w14:textId="77777777" w:rsidR="00A54C91" w:rsidRPr="003D3CE7" w:rsidRDefault="00A54C91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3184BE11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96264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14:paraId="4C7C5337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14:paraId="589131EE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14:paraId="55356634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14:paraId="7C9EC48F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14:paraId="71E7A2D3" w14:textId="77777777"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14:paraId="1E38900F" w14:textId="51C16BCE" w:rsidR="00D539B9" w:rsidRPr="00404A15" w:rsidRDefault="00362F01" w:rsidP="00D63E05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14:paraId="7AFB5DBF" w14:textId="77777777" w:rsidR="00A43752" w:rsidRDefault="00AA49EE" w:rsidP="009C2EE1">
      <w:pPr>
        <w:pStyle w:val="Header"/>
        <w:tabs>
          <w:tab w:val="clear" w:pos="4320"/>
          <w:tab w:val="clear" w:pos="8640"/>
          <w:tab w:val="left" w:pos="709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2"/>
          <w:szCs w:val="22"/>
        </w:rPr>
        <w:tab/>
        <w:t xml:space="preserve"> </w:t>
      </w:r>
    </w:p>
    <w:tbl>
      <w:tblPr>
        <w:tblW w:w="10017" w:type="dxa"/>
        <w:tblInd w:w="-459" w:type="dxa"/>
        <w:tblLook w:val="04A0" w:firstRow="1" w:lastRow="0" w:firstColumn="1" w:lastColumn="0" w:noHBand="0" w:noVBand="1"/>
      </w:tblPr>
      <w:tblGrid>
        <w:gridCol w:w="684"/>
        <w:gridCol w:w="3160"/>
        <w:gridCol w:w="1943"/>
        <w:gridCol w:w="846"/>
        <w:gridCol w:w="826"/>
        <w:gridCol w:w="1298"/>
        <w:gridCol w:w="1260"/>
      </w:tblGrid>
      <w:tr w:rsidR="00AA49EE" w:rsidRPr="00AA49EE" w14:paraId="263686FF" w14:textId="77777777" w:rsidTr="008A7A0D">
        <w:trPr>
          <w:trHeight w:val="30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6179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26D1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6DDAD1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7B49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DETAILS OF ABC</w:t>
            </w:r>
          </w:p>
        </w:tc>
      </w:tr>
      <w:tr w:rsidR="00AA49EE" w:rsidRPr="00AA49EE" w14:paraId="0E1815FC" w14:textId="77777777" w:rsidTr="008A7A0D">
        <w:trPr>
          <w:trHeight w:val="30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5B8A2" w14:textId="77777777"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8EA14" w14:textId="77777777"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E931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C6D42A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4785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8152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F05ABD" w:rsidRPr="00AA49EE" w14:paraId="6B824D60" w14:textId="77777777" w:rsidTr="00F05ABD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1BF7B" w14:textId="03D3F4F6" w:rsidR="00F05ABD" w:rsidRPr="00AA49EE" w:rsidRDefault="00F05ABD" w:rsidP="00F05AB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B9E69" w14:textId="3C377954" w:rsidR="00F05ABD" w:rsidRDefault="00F05ABD" w:rsidP="00F05A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SUPPLY AND DELIVERY OF ELECTRICAL SPARE PARTS FOR AUTO RECLOSER, AUTOMATIC CIRCUIT RECLOSER, 800A, 15.5KV, 3 PHASE, MODULAR TYPE RC10 CONTROL, INCLUDING I/O MODULE WITH ALARM PANEL &amp; COMPLETE ACCESSORIES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8FBFB" w14:textId="7DEBDB24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7C438" w14:textId="3400CD95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F71BC" w14:textId="01B14306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0785" w14:textId="1DDBA10D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6B70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F05ABD" w:rsidRPr="00AA49EE" w14:paraId="5724501F" w14:textId="77777777" w:rsidTr="00F05ABD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31D73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B1CC" w14:textId="37365BC4" w:rsidR="00F05ABD" w:rsidRDefault="00F05ABD" w:rsidP="00F05A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Additional Specifications: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AC40A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F80D0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D627C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0E5B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B94B2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F05ABD" w:rsidRPr="00AA49EE" w14:paraId="3B5E18D8" w14:textId="77777777" w:rsidTr="00F05ABD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8758A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218A1" w14:textId="3B6B3649" w:rsidR="00F05ABD" w:rsidRDefault="00F05ABD" w:rsidP="00F05A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1. With Arc Fault Vented Solid Di-electric recloser that improves safety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7CF1B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0E087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26AD8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9A51A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FBEF9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F05ABD" w:rsidRPr="00AA49EE" w14:paraId="7E82339B" w14:textId="77777777" w:rsidTr="00F05ABD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53BB1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FC999" w14:textId="1B0E5E52" w:rsidR="00F05ABD" w:rsidRDefault="00F05ABD" w:rsidP="00F05A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2. With Three (3) Current Transformers and </w:t>
            </w:r>
            <w:proofErr w:type="gramStart"/>
            <w:r>
              <w:rPr>
                <w:rFonts w:ascii="Calibri" w:hAnsi="Calibri" w:cs="Calibri"/>
                <w:color w:val="000000"/>
              </w:rPr>
              <w:t>Six(</w:t>
            </w:r>
            <w:proofErr w:type="gramEnd"/>
            <w:r>
              <w:rPr>
                <w:rFonts w:ascii="Calibri" w:hAnsi="Calibri" w:cs="Calibri"/>
                <w:color w:val="000000"/>
              </w:rPr>
              <w:t>6) Voltage Screens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5CA54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FA087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E34BB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9D408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81889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F05ABD" w:rsidRPr="00AA49EE" w14:paraId="0244C84F" w14:textId="77777777" w:rsidTr="00F05ABD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6EDE7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B7B9" w14:textId="1145346D" w:rsidR="00F05ABD" w:rsidRDefault="00F05ABD" w:rsidP="00F05A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3. With Voltage Sensing on either side of the interrupter combined with class leading current detection allows versatile protection feature set from overcurrent through auto synchronizer and frequency protection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1F0F9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66635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BF2B8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B533C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50F32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F05ABD" w:rsidRPr="00AA49EE" w14:paraId="1C3526EC" w14:textId="77777777" w:rsidTr="00F05ABD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30633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1BDAE" w14:textId="26F8FBC3" w:rsidR="00F05ABD" w:rsidRDefault="00F05ABD" w:rsidP="00F05A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4. Recloser that can detect and operate SEF currents below 1A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6618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7952A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23C0F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6D016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99E27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F05ABD" w:rsidRPr="00AA49EE" w14:paraId="14B8894D" w14:textId="77777777" w:rsidTr="00F05ABD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2DCD0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F06D" w14:textId="38DF2A3A" w:rsidR="00F05ABD" w:rsidRDefault="00F05ABD" w:rsidP="00F05A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5. Complete Software and operations manual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D6FC6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5C12A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057FA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BE4FD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CAF94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F05ABD" w:rsidRPr="00AA49EE" w14:paraId="2FECD6A6" w14:textId="77777777" w:rsidTr="00F05ABD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7FBDC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D2D4" w14:textId="6463CA5C" w:rsidR="00F05ABD" w:rsidRDefault="00F05ABD" w:rsidP="00F05A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6. With </w:t>
            </w:r>
            <w:proofErr w:type="gramStart"/>
            <w:r>
              <w:rPr>
                <w:rFonts w:ascii="Calibri" w:hAnsi="Calibri" w:cs="Calibri"/>
                <w:color w:val="000000"/>
              </w:rPr>
              <w:t>One(</w:t>
            </w:r>
            <w:proofErr w:type="gramEnd"/>
            <w:r>
              <w:rPr>
                <w:rFonts w:ascii="Calibri" w:hAnsi="Calibri" w:cs="Calibri"/>
                <w:color w:val="000000"/>
              </w:rPr>
              <w:t>1) year warranty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5F9CA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C8E00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08B1D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5ADC6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887C1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F05ABD" w:rsidRPr="00AA49EE" w14:paraId="46B3DD71" w14:textId="77777777" w:rsidTr="008A7A0D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4BB8A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4BBE" w14:textId="77777777" w:rsidR="00F05ABD" w:rsidRDefault="00F05ABD" w:rsidP="00F05A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56AC0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D2077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35178" w14:textId="77777777" w:rsidR="00F05ABD" w:rsidRDefault="00F05ABD" w:rsidP="00F05A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93314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92883" w14:textId="77777777" w:rsidR="00F05ABD" w:rsidRPr="00AA49EE" w:rsidRDefault="00F05ABD" w:rsidP="00F05AB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14:paraId="00DF43BB" w14:textId="77777777" w:rsidR="00C52203" w:rsidRDefault="00C52203" w:rsidP="00362F01">
      <w:pPr>
        <w:pStyle w:val="BodyText3"/>
        <w:jc w:val="both"/>
        <w:rPr>
          <w:rFonts w:ascii="Arial Narrow" w:hAnsi="Arial Narrow"/>
          <w:sz w:val="22"/>
          <w:szCs w:val="22"/>
        </w:rPr>
      </w:pPr>
    </w:p>
    <w:p w14:paraId="1036071F" w14:textId="77777777" w:rsidR="00C52203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Name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</w:t>
      </w:r>
    </w:p>
    <w:p w14:paraId="03BBEDDC" w14:textId="77777777" w:rsidR="00030088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Signature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__________________________</w:t>
      </w:r>
    </w:p>
    <w:p w14:paraId="5BA0B560" w14:textId="77777777" w:rsidR="008A40FE" w:rsidRPr="00986BD9" w:rsidRDefault="008A40FE" w:rsidP="008A40FE">
      <w:pPr>
        <w:rPr>
          <w:sz w:val="22"/>
          <w:szCs w:val="22"/>
        </w:rPr>
      </w:pPr>
    </w:p>
    <w:p w14:paraId="3F5AF8A8" w14:textId="3BB8EF73" w:rsidR="008A40FE" w:rsidRPr="00F05ABD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F05ABD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F05ABD">
        <w:rPr>
          <w:rFonts w:ascii="Arial" w:eastAsia="Batang" w:hAnsi="Arial" w:cs="Arial"/>
          <w:color w:val="FFFFFF" w:themeColor="background1"/>
          <w:sz w:val="22"/>
          <w:szCs w:val="22"/>
        </w:rPr>
        <w:t>/</w:t>
      </w:r>
      <w:r w:rsidRPr="00F05ABD">
        <w:rPr>
          <w:rFonts w:ascii="Arial" w:eastAsia="Batang" w:hAnsi="Arial" w:cs="Arial"/>
          <w:i/>
          <w:color w:val="FFFFFF" w:themeColor="background1"/>
          <w:sz w:val="22"/>
          <w:szCs w:val="22"/>
        </w:rPr>
        <w:t xml:space="preserve">Authorized Manufacturer </w:t>
      </w:r>
      <w:r w:rsidRPr="00F05ABD">
        <w:rPr>
          <w:rFonts w:ascii="Arial" w:eastAsia="Batang" w:hAnsi="Arial" w:cs="Arial"/>
          <w:i/>
          <w:iCs/>
          <w:color w:val="FFFFFF" w:themeColor="background1"/>
          <w:sz w:val="22"/>
          <w:szCs w:val="22"/>
          <w:u w:val="single"/>
        </w:rPr>
        <w:t xml:space="preserve">or any documents </w:t>
      </w:r>
      <w:r w:rsidRPr="00F05ABD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that will support it, such as but not limited to the Catalogue/ Brochures/Parts Manual”. Provided that </w:t>
      </w:r>
      <w:r w:rsidRPr="00F05ABD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 xml:space="preserve">“Certification from </w:t>
      </w:r>
      <w:r w:rsidRPr="00F05ABD">
        <w:rPr>
          <w:rFonts w:ascii="Arial" w:eastAsia="Batang" w:hAnsi="Arial" w:cs="Arial"/>
          <w:b/>
          <w:iCs/>
          <w:color w:val="FFFFFF" w:themeColor="background1"/>
          <w:sz w:val="22"/>
          <w:szCs w:val="22"/>
          <w:u w:val="single"/>
        </w:rPr>
        <w:t>*Supplier</w:t>
      </w:r>
      <w:r w:rsidRPr="00F05ABD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 xml:space="preserve"> that the item(s) offered is the same as required in the Tender Documents”</w:t>
      </w:r>
      <w:r w:rsidR="001458CB" w:rsidRPr="00F05ABD">
        <w:rPr>
          <w:rFonts w:ascii="Arial" w:eastAsia="Batang" w:hAnsi="Arial" w:cs="Arial"/>
          <w:iCs/>
          <w:color w:val="FFFFFF" w:themeColor="background1"/>
          <w:sz w:val="22"/>
          <w:szCs w:val="22"/>
        </w:rPr>
        <w:t xml:space="preserve"> </w:t>
      </w:r>
      <w:r w:rsidRPr="00F05ABD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must be submitted as post qualification requirement.</w:t>
      </w:r>
    </w:p>
    <w:p w14:paraId="20021FD9" w14:textId="77777777" w:rsidR="008A40FE" w:rsidRPr="00F05ABD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</w:p>
    <w:p w14:paraId="0C8C8101" w14:textId="77777777"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Note:</w:t>
      </w:r>
    </w:p>
    <w:p w14:paraId="053DCD8C" w14:textId="77777777" w:rsidR="008A40FE" w:rsidRPr="003F5BAF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0000"/>
          <w:sz w:val="22"/>
          <w:szCs w:val="22"/>
        </w:rPr>
      </w:pPr>
      <w:r w:rsidRPr="00986BD9">
        <w:rPr>
          <w:rFonts w:ascii="Arial" w:eastAsia="Batang" w:hAnsi="Arial" w:cs="Arial"/>
          <w:b/>
          <w:iCs/>
          <w:sz w:val="22"/>
          <w:szCs w:val="22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</w:rPr>
        <w:t xml:space="preserve"> refers to those mentioned/ covered under </w:t>
      </w:r>
      <w:r w:rsidRPr="003F5BAF">
        <w:rPr>
          <w:rFonts w:ascii="Arial" w:eastAsia="Batang" w:hAnsi="Arial" w:cs="Arial"/>
          <w:b/>
          <w:iCs/>
          <w:color w:val="FF0000"/>
          <w:sz w:val="22"/>
          <w:szCs w:val="22"/>
        </w:rPr>
        <w:t>a.</w:t>
      </w:r>
      <w:r w:rsidR="003F5BAF" w:rsidRPr="003F5BAF">
        <w:rPr>
          <w:rFonts w:ascii="Arial" w:eastAsia="Batang" w:hAnsi="Arial" w:cs="Arial"/>
          <w:b/>
          <w:iCs/>
          <w:color w:val="FF0000"/>
          <w:sz w:val="22"/>
          <w:szCs w:val="22"/>
        </w:rPr>
        <w:t>2</w:t>
      </w:r>
      <w:r w:rsidRPr="003F5BAF">
        <w:rPr>
          <w:rFonts w:ascii="Arial" w:eastAsia="Batang" w:hAnsi="Arial" w:cs="Arial"/>
          <w:b/>
          <w:iCs/>
          <w:color w:val="FF0000"/>
          <w:sz w:val="22"/>
          <w:szCs w:val="22"/>
        </w:rPr>
        <w:t>.4</w:t>
      </w:r>
    </w:p>
    <w:p w14:paraId="2F032098" w14:textId="77777777"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TS- DRAWINGS AND DOCUMENTS TO BE SUBMITTED </w:t>
      </w:r>
    </w:p>
    <w:p w14:paraId="26062B8E" w14:textId="77777777"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(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Section VI – Technical Specifications</w:t>
      </w:r>
      <w:r w:rsidRPr="00986BD9">
        <w:rPr>
          <w:rFonts w:ascii="Arial" w:eastAsia="Batang" w:hAnsi="Arial" w:cs="Arial"/>
          <w:iCs/>
          <w:sz w:val="22"/>
          <w:szCs w:val="22"/>
        </w:rPr>
        <w:t>)</w:t>
      </w:r>
    </w:p>
    <w:p w14:paraId="55C1B33D" w14:textId="77777777"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</w:p>
    <w:p w14:paraId="0305FE09" w14:textId="77777777" w:rsidR="008A40FE" w:rsidRPr="00F05ABD" w:rsidRDefault="008A40FE" w:rsidP="008A40FE">
      <w:pPr>
        <w:ind w:left="270"/>
        <w:jc w:val="both"/>
        <w:rPr>
          <w:rFonts w:ascii="Arial" w:hAnsi="Arial" w:cs="Arial"/>
          <w:color w:val="FFFFFF" w:themeColor="background1"/>
          <w:sz w:val="22"/>
          <w:szCs w:val="22"/>
        </w:rPr>
      </w:pPr>
      <w:r w:rsidRPr="00F05ABD">
        <w:rPr>
          <w:rFonts w:ascii="Arial" w:hAnsi="Arial" w:cs="Arial"/>
          <w:color w:val="FFFFFF" w:themeColor="background1"/>
          <w:sz w:val="22"/>
          <w:szCs w:val="22"/>
        </w:rPr>
        <w:t>(a.</w:t>
      </w:r>
      <w:r w:rsidR="003F5BAF" w:rsidRPr="00F05ABD">
        <w:rPr>
          <w:rFonts w:ascii="Arial" w:hAnsi="Arial" w:cs="Arial"/>
          <w:color w:val="FFFFFF" w:themeColor="background1"/>
          <w:sz w:val="22"/>
          <w:szCs w:val="22"/>
        </w:rPr>
        <w:t>2</w:t>
      </w:r>
      <w:r w:rsidRPr="00F05ABD">
        <w:rPr>
          <w:rFonts w:ascii="Arial" w:hAnsi="Arial" w:cs="Arial"/>
          <w:color w:val="FFFFFF" w:themeColor="background1"/>
          <w:sz w:val="22"/>
          <w:szCs w:val="22"/>
        </w:rPr>
        <w:t>.4</w:t>
      </w:r>
      <w:r w:rsidRPr="00F05ABD">
        <w:rPr>
          <w:rFonts w:ascii="Arial" w:hAnsi="Arial" w:cs="Arial"/>
          <w:color w:val="FFFFFF" w:themeColor="background1"/>
          <w:sz w:val="22"/>
          <w:szCs w:val="22"/>
        </w:rPr>
        <w:tab/>
      </w:r>
      <w:r w:rsidRPr="00F05ABD">
        <w:rPr>
          <w:rFonts w:ascii="Arial" w:hAnsi="Arial" w:cs="Arial"/>
          <w:color w:val="FFFFFF" w:themeColor="background1"/>
          <w:sz w:val="22"/>
          <w:szCs w:val="22"/>
          <w:u w:val="single"/>
        </w:rPr>
        <w:t>Distributor/Dealer</w:t>
      </w:r>
      <w:r w:rsidRPr="00F05ABD">
        <w:rPr>
          <w:rFonts w:ascii="Arial" w:hAnsi="Arial" w:cs="Arial"/>
          <w:color w:val="FFFFFF" w:themeColor="background1"/>
          <w:sz w:val="22"/>
          <w:szCs w:val="22"/>
        </w:rPr>
        <w:t xml:space="preserve">, a Certificate of Authorized Distributorship/Dealership from the OEM </w:t>
      </w:r>
      <w:r w:rsidRPr="00F05ABD">
        <w:rPr>
          <w:rFonts w:ascii="Arial" w:hAnsi="Arial" w:cs="Arial"/>
          <w:color w:val="FFFFFF" w:themeColor="background1"/>
          <w:sz w:val="22"/>
          <w:szCs w:val="22"/>
          <w:u w:val="single"/>
        </w:rPr>
        <w:t>or Authorized Manufacturer of OEM Parts or Licensee of the OEM</w:t>
      </w:r>
      <w:r w:rsidRPr="00F05ABD">
        <w:rPr>
          <w:rFonts w:ascii="Arial" w:hAnsi="Arial" w:cs="Arial"/>
          <w:color w:val="FFFFFF" w:themeColor="background1"/>
          <w:sz w:val="22"/>
          <w:szCs w:val="22"/>
        </w:rPr>
        <w:t>.)</w:t>
      </w:r>
    </w:p>
    <w:p w14:paraId="52AB020B" w14:textId="28E71C6F" w:rsidR="008A40FE" w:rsidRPr="00F05ABD" w:rsidRDefault="008A40FE" w:rsidP="00A3082C">
      <w:pPr>
        <w:ind w:left="270"/>
        <w:jc w:val="both"/>
        <w:rPr>
          <w:rFonts w:ascii="Arial Narrow" w:hAnsi="Arial Narrow" w:cs="Arial"/>
          <w:color w:val="FFFFFF" w:themeColor="background1"/>
          <w:sz w:val="22"/>
          <w:szCs w:val="22"/>
        </w:rPr>
      </w:pPr>
      <w:r w:rsidRPr="00F05ABD">
        <w:rPr>
          <w:rFonts w:ascii="Arial" w:hAnsi="Arial" w:cs="Arial"/>
          <w:color w:val="FFFFFF" w:themeColor="background1"/>
          <w:sz w:val="22"/>
          <w:szCs w:val="22"/>
        </w:rPr>
        <w:t>(The authority can be acquired from OEM, Manufacturer of OEM Parts or Licensee of the OEM.)</w:t>
      </w:r>
    </w:p>
    <w:sectPr w:rsidR="008A40FE" w:rsidRPr="00F05ABD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7A6D0" w14:textId="77777777" w:rsidR="009D5443" w:rsidRDefault="009D5443">
      <w:r>
        <w:separator/>
      </w:r>
    </w:p>
  </w:endnote>
  <w:endnote w:type="continuationSeparator" w:id="0">
    <w:p w14:paraId="6A16D6E7" w14:textId="77777777" w:rsidR="009D5443" w:rsidRDefault="009D5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67E8E" w14:textId="77777777"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14:paraId="55B1D704" w14:textId="77777777"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7D67E6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7D67E6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F066BA">
      <w:rPr>
        <w:rStyle w:val="PageNumber"/>
        <w:rFonts w:ascii="Arial" w:hAnsi="Arial" w:cs="Arial"/>
        <w:noProof/>
        <w:sz w:val="16"/>
        <w:szCs w:val="16"/>
      </w:rPr>
      <w:t>1</w:t>
    </w:r>
    <w:r w:rsidR="007D67E6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14:paraId="22928E98" w14:textId="77777777"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14:paraId="6B752466" w14:textId="77777777"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6E7CC" w14:textId="77777777" w:rsidR="009D5443" w:rsidRDefault="009D5443">
      <w:r>
        <w:separator/>
      </w:r>
    </w:p>
  </w:footnote>
  <w:footnote w:type="continuationSeparator" w:id="0">
    <w:p w14:paraId="024E7B0B" w14:textId="77777777" w:rsidR="009D5443" w:rsidRDefault="009D5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4428"/>
      <w:gridCol w:w="4770"/>
    </w:tblGrid>
    <w:tr w:rsidR="00AA1A71" w:rsidRPr="009B1784" w14:paraId="65BA1622" w14:textId="77777777" w:rsidTr="00AA1A71">
      <w:trPr>
        <w:trHeight w:val="270"/>
      </w:trPr>
      <w:tc>
        <w:tcPr>
          <w:tcW w:w="4428" w:type="dxa"/>
        </w:tcPr>
        <w:p w14:paraId="7CF32D25" w14:textId="77777777" w:rsidR="00AA1A71" w:rsidRPr="009B1784" w:rsidRDefault="00AA1A71" w:rsidP="00AA1A7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4770" w:type="dxa"/>
        </w:tcPr>
        <w:p w14:paraId="1817D7AF" w14:textId="50012F69" w:rsidR="00AA1A71" w:rsidRPr="009B1784" w:rsidRDefault="00C84392" w:rsidP="00AA1A7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C84392">
            <w:rPr>
              <w:rFonts w:ascii="Arial" w:hAnsi="Arial" w:cs="Arial"/>
              <w:sz w:val="16"/>
              <w:szCs w:val="16"/>
            </w:rPr>
            <w:t>SUPPLY AND DELIVERY OF ELECTRICAL SPARE PARTS FOR AUTO RECLOSER, AUTOMATIC CIRCUIT RECLOSER, 800A, 15.5KV, 3 PHASE, MODULAR TYPE RC10 CONTROL, INCLUDING I/O MODULE WITH ALARM PANEL &amp; COMPLETE ACCESSORIES</w:t>
          </w:r>
        </w:p>
      </w:tc>
    </w:tr>
    <w:tr w:rsidR="00AA1A71" w:rsidRPr="009B1784" w14:paraId="53DB71F9" w14:textId="77777777" w:rsidTr="00AA1A71">
      <w:trPr>
        <w:trHeight w:val="242"/>
      </w:trPr>
      <w:tc>
        <w:tcPr>
          <w:tcW w:w="4428" w:type="dxa"/>
        </w:tcPr>
        <w:p w14:paraId="2EF01415" w14:textId="77777777" w:rsidR="00AA1A71" w:rsidRPr="009B1784" w:rsidRDefault="00AA1A71" w:rsidP="00AA1A7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4770" w:type="dxa"/>
        </w:tcPr>
        <w:p w14:paraId="4B3F3B86" w14:textId="16C1BC32" w:rsidR="00AA1A71" w:rsidRPr="009B1784" w:rsidRDefault="00C84392" w:rsidP="00AA1A71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C84392">
            <w:rPr>
              <w:rFonts w:ascii="Arial" w:hAnsi="Arial" w:cs="Arial"/>
              <w:bCs/>
              <w:sz w:val="16"/>
              <w:szCs w:val="16"/>
            </w:rPr>
            <w:t>PR NO. S3-DIN22-003</w:t>
          </w:r>
        </w:p>
      </w:tc>
    </w:tr>
  </w:tbl>
  <w:p w14:paraId="24B045AF" w14:textId="77777777" w:rsidR="00DC5B26" w:rsidRDefault="00DC5B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5A64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0D03"/>
    <w:rsid w:val="000D308E"/>
    <w:rsid w:val="000D332E"/>
    <w:rsid w:val="000D3538"/>
    <w:rsid w:val="000D65A2"/>
    <w:rsid w:val="000E35E0"/>
    <w:rsid w:val="000E61E3"/>
    <w:rsid w:val="000E631A"/>
    <w:rsid w:val="000E65F2"/>
    <w:rsid w:val="000F601E"/>
    <w:rsid w:val="000F6FA2"/>
    <w:rsid w:val="000F7B38"/>
    <w:rsid w:val="00100844"/>
    <w:rsid w:val="00102C95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8CC"/>
    <w:rsid w:val="00141E1D"/>
    <w:rsid w:val="00142887"/>
    <w:rsid w:val="001445E3"/>
    <w:rsid w:val="001458CB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2E37"/>
    <w:rsid w:val="001B5514"/>
    <w:rsid w:val="001B67FF"/>
    <w:rsid w:val="001B7249"/>
    <w:rsid w:val="001B7E6E"/>
    <w:rsid w:val="001C5D2B"/>
    <w:rsid w:val="001C768B"/>
    <w:rsid w:val="001D0296"/>
    <w:rsid w:val="001D0C8A"/>
    <w:rsid w:val="001D1776"/>
    <w:rsid w:val="001D32F5"/>
    <w:rsid w:val="001D415D"/>
    <w:rsid w:val="001D5184"/>
    <w:rsid w:val="001E071A"/>
    <w:rsid w:val="001E0C58"/>
    <w:rsid w:val="001E2998"/>
    <w:rsid w:val="001F0900"/>
    <w:rsid w:val="001F7F17"/>
    <w:rsid w:val="00201340"/>
    <w:rsid w:val="002024E8"/>
    <w:rsid w:val="0020757A"/>
    <w:rsid w:val="002129D2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8D3"/>
    <w:rsid w:val="00242A5B"/>
    <w:rsid w:val="0024488A"/>
    <w:rsid w:val="0025100E"/>
    <w:rsid w:val="00255509"/>
    <w:rsid w:val="00256164"/>
    <w:rsid w:val="0025674E"/>
    <w:rsid w:val="00257DB3"/>
    <w:rsid w:val="00260512"/>
    <w:rsid w:val="002614C5"/>
    <w:rsid w:val="00261DA0"/>
    <w:rsid w:val="0027059C"/>
    <w:rsid w:val="002727C8"/>
    <w:rsid w:val="00282BA1"/>
    <w:rsid w:val="0028321A"/>
    <w:rsid w:val="00283BE7"/>
    <w:rsid w:val="00290CD9"/>
    <w:rsid w:val="00291F3D"/>
    <w:rsid w:val="00292A7D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4655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5615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2F01"/>
    <w:rsid w:val="00366EC7"/>
    <w:rsid w:val="003726DB"/>
    <w:rsid w:val="003738E4"/>
    <w:rsid w:val="00373E9A"/>
    <w:rsid w:val="0037487E"/>
    <w:rsid w:val="003752AF"/>
    <w:rsid w:val="0037566A"/>
    <w:rsid w:val="003826A8"/>
    <w:rsid w:val="00382D9D"/>
    <w:rsid w:val="00391768"/>
    <w:rsid w:val="00392269"/>
    <w:rsid w:val="00393235"/>
    <w:rsid w:val="0039638B"/>
    <w:rsid w:val="00396748"/>
    <w:rsid w:val="003A0A34"/>
    <w:rsid w:val="003A7E5B"/>
    <w:rsid w:val="003B2852"/>
    <w:rsid w:val="003C2EEE"/>
    <w:rsid w:val="003C3E3D"/>
    <w:rsid w:val="003C4A5E"/>
    <w:rsid w:val="003C5B3D"/>
    <w:rsid w:val="003D0C88"/>
    <w:rsid w:val="003D3CE7"/>
    <w:rsid w:val="003D4004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4A15"/>
    <w:rsid w:val="00405531"/>
    <w:rsid w:val="00406164"/>
    <w:rsid w:val="004065A2"/>
    <w:rsid w:val="00410218"/>
    <w:rsid w:val="0041315F"/>
    <w:rsid w:val="00415D78"/>
    <w:rsid w:val="00416C4D"/>
    <w:rsid w:val="00420440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064C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522D"/>
    <w:rsid w:val="00510957"/>
    <w:rsid w:val="005120DD"/>
    <w:rsid w:val="0051213C"/>
    <w:rsid w:val="005131BE"/>
    <w:rsid w:val="00514D30"/>
    <w:rsid w:val="005151E5"/>
    <w:rsid w:val="00516BCA"/>
    <w:rsid w:val="005203B5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50C9"/>
    <w:rsid w:val="006063F5"/>
    <w:rsid w:val="0061134A"/>
    <w:rsid w:val="00612D1F"/>
    <w:rsid w:val="00616571"/>
    <w:rsid w:val="00617CCD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50A4D"/>
    <w:rsid w:val="00652027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6717"/>
    <w:rsid w:val="006A2BA5"/>
    <w:rsid w:val="006A4FE5"/>
    <w:rsid w:val="006A6F7D"/>
    <w:rsid w:val="006B125A"/>
    <w:rsid w:val="006B27B5"/>
    <w:rsid w:val="006B59BF"/>
    <w:rsid w:val="006B7EE7"/>
    <w:rsid w:val="006C0061"/>
    <w:rsid w:val="006C4F8E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22BB"/>
    <w:rsid w:val="00726944"/>
    <w:rsid w:val="00730BC3"/>
    <w:rsid w:val="007310DA"/>
    <w:rsid w:val="00733FB9"/>
    <w:rsid w:val="00734D35"/>
    <w:rsid w:val="00740B41"/>
    <w:rsid w:val="00740DAD"/>
    <w:rsid w:val="0074212A"/>
    <w:rsid w:val="00742B30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B80"/>
    <w:rsid w:val="00796264"/>
    <w:rsid w:val="00796BA8"/>
    <w:rsid w:val="00797EE5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D67E6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801BF9"/>
    <w:rsid w:val="00802F7B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80A33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40FE"/>
    <w:rsid w:val="008A50AE"/>
    <w:rsid w:val="008A7A0D"/>
    <w:rsid w:val="008B132E"/>
    <w:rsid w:val="008C35F3"/>
    <w:rsid w:val="008C3773"/>
    <w:rsid w:val="008C5DD4"/>
    <w:rsid w:val="008C6D7D"/>
    <w:rsid w:val="008C7B61"/>
    <w:rsid w:val="008D1902"/>
    <w:rsid w:val="008D245C"/>
    <w:rsid w:val="008E28A9"/>
    <w:rsid w:val="008E48FD"/>
    <w:rsid w:val="008E4D69"/>
    <w:rsid w:val="008F4C0F"/>
    <w:rsid w:val="008F4D26"/>
    <w:rsid w:val="008F4D7A"/>
    <w:rsid w:val="009015DA"/>
    <w:rsid w:val="00904ADE"/>
    <w:rsid w:val="00911A97"/>
    <w:rsid w:val="009122A4"/>
    <w:rsid w:val="00912B59"/>
    <w:rsid w:val="00912D1D"/>
    <w:rsid w:val="0092208E"/>
    <w:rsid w:val="00923341"/>
    <w:rsid w:val="00926DD7"/>
    <w:rsid w:val="00927D57"/>
    <w:rsid w:val="009350AB"/>
    <w:rsid w:val="009360AD"/>
    <w:rsid w:val="00937E0C"/>
    <w:rsid w:val="00937E3B"/>
    <w:rsid w:val="00943087"/>
    <w:rsid w:val="009431F8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2EE1"/>
    <w:rsid w:val="009C356C"/>
    <w:rsid w:val="009C3D5F"/>
    <w:rsid w:val="009C51C1"/>
    <w:rsid w:val="009C64E4"/>
    <w:rsid w:val="009C7BE1"/>
    <w:rsid w:val="009D2887"/>
    <w:rsid w:val="009D4A04"/>
    <w:rsid w:val="009D5045"/>
    <w:rsid w:val="009D5443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082C"/>
    <w:rsid w:val="00A32504"/>
    <w:rsid w:val="00A37F2E"/>
    <w:rsid w:val="00A4257B"/>
    <w:rsid w:val="00A43752"/>
    <w:rsid w:val="00A43F4C"/>
    <w:rsid w:val="00A451C2"/>
    <w:rsid w:val="00A464C5"/>
    <w:rsid w:val="00A50149"/>
    <w:rsid w:val="00A50EFB"/>
    <w:rsid w:val="00A54C91"/>
    <w:rsid w:val="00A55A66"/>
    <w:rsid w:val="00A56A99"/>
    <w:rsid w:val="00A56CFE"/>
    <w:rsid w:val="00A57B2D"/>
    <w:rsid w:val="00A57D54"/>
    <w:rsid w:val="00A57DEE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A8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1A71"/>
    <w:rsid w:val="00AA4598"/>
    <w:rsid w:val="00AA49EE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F1B02"/>
    <w:rsid w:val="00AF51E6"/>
    <w:rsid w:val="00B023E8"/>
    <w:rsid w:val="00B03ED8"/>
    <w:rsid w:val="00B06E8B"/>
    <w:rsid w:val="00B075E4"/>
    <w:rsid w:val="00B12A38"/>
    <w:rsid w:val="00B13CB1"/>
    <w:rsid w:val="00B177A1"/>
    <w:rsid w:val="00B206C3"/>
    <w:rsid w:val="00B21671"/>
    <w:rsid w:val="00B22B04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7656"/>
    <w:rsid w:val="00C811B1"/>
    <w:rsid w:val="00C84392"/>
    <w:rsid w:val="00C86078"/>
    <w:rsid w:val="00C86A3B"/>
    <w:rsid w:val="00C86A7E"/>
    <w:rsid w:val="00C86C6A"/>
    <w:rsid w:val="00C93DA9"/>
    <w:rsid w:val="00CA072A"/>
    <w:rsid w:val="00CA451E"/>
    <w:rsid w:val="00CA5B20"/>
    <w:rsid w:val="00CA61FE"/>
    <w:rsid w:val="00CA63D3"/>
    <w:rsid w:val="00CA6640"/>
    <w:rsid w:val="00CC385A"/>
    <w:rsid w:val="00CC63CD"/>
    <w:rsid w:val="00CD0095"/>
    <w:rsid w:val="00CD1D6D"/>
    <w:rsid w:val="00CD2265"/>
    <w:rsid w:val="00CD3075"/>
    <w:rsid w:val="00CD6A05"/>
    <w:rsid w:val="00CD733A"/>
    <w:rsid w:val="00CE0FA4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32DD"/>
    <w:rsid w:val="00D63E05"/>
    <w:rsid w:val="00D651CE"/>
    <w:rsid w:val="00D67EF5"/>
    <w:rsid w:val="00D71DF0"/>
    <w:rsid w:val="00D756D9"/>
    <w:rsid w:val="00D7632B"/>
    <w:rsid w:val="00D7774B"/>
    <w:rsid w:val="00D828C8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6EDD"/>
    <w:rsid w:val="00E50AF6"/>
    <w:rsid w:val="00E514E5"/>
    <w:rsid w:val="00E5584E"/>
    <w:rsid w:val="00E561F3"/>
    <w:rsid w:val="00E56BBA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5ABD"/>
    <w:rsid w:val="00F066BA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6239F4"/>
  <w15:docId w15:val="{8A01A499-ACCB-4D3A-BB0F-D63271D70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5609A-4CF5-4570-BE27-ACF55583B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Dianne Sophia Daodaoang</cp:lastModifiedBy>
  <cp:revision>26</cp:revision>
  <cp:lastPrinted>2021-06-05T04:38:00Z</cp:lastPrinted>
  <dcterms:created xsi:type="dcterms:W3CDTF">2020-07-10T03:30:00Z</dcterms:created>
  <dcterms:modified xsi:type="dcterms:W3CDTF">2021-11-28T10:03:00Z</dcterms:modified>
</cp:coreProperties>
</file>